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C079" w14:textId="1FE01DEF" w:rsidR="00A70B3A" w:rsidRPr="00A70B3A" w:rsidRDefault="00A70B3A" w:rsidP="00A70B3A">
      <w:pPr>
        <w:tabs>
          <w:tab w:val="left" w:pos="2238"/>
        </w:tabs>
      </w:pPr>
    </w:p>
    <w:p w14:paraId="43159E7A" w14:textId="79322365" w:rsidR="00A70B3A" w:rsidRPr="008F0AEA" w:rsidRDefault="00264C94" w:rsidP="008F0AEA">
      <w:pPr>
        <w:tabs>
          <w:tab w:val="left" w:pos="22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AEA">
        <w:rPr>
          <w:rFonts w:ascii="Times New Roman" w:hAnsi="Times New Roman" w:cs="Times New Roman"/>
          <w:b/>
          <w:bCs/>
          <w:sz w:val="28"/>
          <w:szCs w:val="28"/>
        </w:rPr>
        <w:t>Format Reporting Event Organised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2"/>
        <w:gridCol w:w="7744"/>
      </w:tblGrid>
      <w:tr w:rsidR="00264C94" w:rsidRPr="008F0AEA" w14:paraId="7745C92D" w14:textId="77777777" w:rsidTr="00085458">
        <w:tc>
          <w:tcPr>
            <w:tcW w:w="668" w:type="pct"/>
          </w:tcPr>
          <w:p w14:paraId="2F6D8CE2" w14:textId="77777777" w:rsidR="00264C94" w:rsidRPr="008F0AEA" w:rsidRDefault="00264C94" w:rsidP="00A7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AEA">
              <w:rPr>
                <w:rFonts w:ascii="Times New Roman" w:hAnsi="Times New Roman" w:cs="Times New Roman"/>
                <w:sz w:val="24"/>
                <w:szCs w:val="24"/>
              </w:rPr>
              <w:t>Name of the Event</w:t>
            </w:r>
          </w:p>
        </w:tc>
        <w:tc>
          <w:tcPr>
            <w:tcW w:w="4332" w:type="pct"/>
          </w:tcPr>
          <w:p w14:paraId="18C2766C" w14:textId="5C6831D9" w:rsidR="00264C94" w:rsidRPr="008F0AEA" w:rsidRDefault="008F0AEA" w:rsidP="00DC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 Workshop on Intellectual Property Rights and Ethics in Research</w:t>
            </w:r>
          </w:p>
        </w:tc>
      </w:tr>
      <w:tr w:rsidR="00264C94" w:rsidRPr="008F0AEA" w14:paraId="7BCC75EF" w14:textId="77777777" w:rsidTr="00085458">
        <w:tc>
          <w:tcPr>
            <w:tcW w:w="668" w:type="pct"/>
          </w:tcPr>
          <w:p w14:paraId="4B43A92D" w14:textId="77777777" w:rsidR="00264C94" w:rsidRPr="008F0AEA" w:rsidRDefault="00264C94" w:rsidP="00A7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AEA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332" w:type="pct"/>
          </w:tcPr>
          <w:p w14:paraId="7DBDF77D" w14:textId="3AFEFBB8" w:rsidR="00264C94" w:rsidRPr="008F0AEA" w:rsidRDefault="008F0AEA" w:rsidP="00DC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F0A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April 2023</w:t>
            </w:r>
          </w:p>
        </w:tc>
      </w:tr>
      <w:tr w:rsidR="00264C94" w:rsidRPr="008F0AEA" w14:paraId="5C1E1691" w14:textId="77777777" w:rsidTr="00085458">
        <w:tc>
          <w:tcPr>
            <w:tcW w:w="668" w:type="pct"/>
          </w:tcPr>
          <w:p w14:paraId="6DD55805" w14:textId="77777777" w:rsidR="00264C94" w:rsidRPr="008F0AEA" w:rsidRDefault="00264C94" w:rsidP="00A7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AEA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  <w:tc>
          <w:tcPr>
            <w:tcW w:w="4332" w:type="pct"/>
          </w:tcPr>
          <w:p w14:paraId="2C9E9DF2" w14:textId="455CE725" w:rsidR="00264C94" w:rsidRPr="008F0AEA" w:rsidRDefault="008F0AEA" w:rsidP="00DC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Room No. 208, B.H.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Howly</w:t>
            </w:r>
            <w:proofErr w:type="spellEnd"/>
          </w:p>
        </w:tc>
      </w:tr>
      <w:tr w:rsidR="00264C94" w:rsidRPr="008F0AEA" w14:paraId="65BA1992" w14:textId="77777777" w:rsidTr="00085458">
        <w:tc>
          <w:tcPr>
            <w:tcW w:w="668" w:type="pct"/>
          </w:tcPr>
          <w:p w14:paraId="0954A7B9" w14:textId="77777777" w:rsidR="00264C94" w:rsidRPr="008F0AEA" w:rsidRDefault="00264C94" w:rsidP="00A7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AEA">
              <w:rPr>
                <w:rFonts w:ascii="Times New Roman" w:hAnsi="Times New Roman" w:cs="Times New Roman"/>
                <w:sz w:val="24"/>
                <w:szCs w:val="24"/>
              </w:rPr>
              <w:t>Organiser (s)</w:t>
            </w:r>
          </w:p>
        </w:tc>
        <w:tc>
          <w:tcPr>
            <w:tcW w:w="4332" w:type="pct"/>
          </w:tcPr>
          <w:p w14:paraId="0FB31F07" w14:textId="607273D5" w:rsidR="00264C94" w:rsidRPr="008F0AEA" w:rsidRDefault="008F0AEA" w:rsidP="00DC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Commerce</w:t>
            </w:r>
          </w:p>
        </w:tc>
      </w:tr>
      <w:tr w:rsidR="00264C94" w:rsidRPr="008F0AEA" w14:paraId="3F047FBB" w14:textId="77777777" w:rsidTr="00085458">
        <w:tc>
          <w:tcPr>
            <w:tcW w:w="668" w:type="pct"/>
          </w:tcPr>
          <w:p w14:paraId="2F73E190" w14:textId="77777777" w:rsidR="00264C94" w:rsidRPr="008F0AEA" w:rsidRDefault="00264C94" w:rsidP="00A7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AEA">
              <w:rPr>
                <w:rFonts w:ascii="Times New Roman" w:hAnsi="Times New Roman" w:cs="Times New Roman"/>
                <w:sz w:val="24"/>
                <w:szCs w:val="24"/>
              </w:rPr>
              <w:t>Collaboration (if any)</w:t>
            </w:r>
          </w:p>
        </w:tc>
        <w:tc>
          <w:tcPr>
            <w:tcW w:w="4332" w:type="pct"/>
          </w:tcPr>
          <w:p w14:paraId="0BA11DE5" w14:textId="2503D5E6" w:rsidR="00264C94" w:rsidRPr="008F0AEA" w:rsidRDefault="008F0AEA" w:rsidP="00DC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4C94" w:rsidRPr="008F0AEA" w14:paraId="0270523B" w14:textId="77777777" w:rsidTr="00085458">
        <w:tc>
          <w:tcPr>
            <w:tcW w:w="668" w:type="pct"/>
          </w:tcPr>
          <w:p w14:paraId="2AA502D9" w14:textId="77777777" w:rsidR="00264C94" w:rsidRPr="008F0AEA" w:rsidRDefault="00264C94" w:rsidP="00A7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AEA">
              <w:rPr>
                <w:rFonts w:ascii="Times New Roman" w:hAnsi="Times New Roman" w:cs="Times New Roman"/>
                <w:sz w:val="24"/>
                <w:szCs w:val="24"/>
              </w:rPr>
              <w:t>Sponsorship (if any)</w:t>
            </w:r>
          </w:p>
        </w:tc>
        <w:tc>
          <w:tcPr>
            <w:tcW w:w="4332" w:type="pct"/>
          </w:tcPr>
          <w:p w14:paraId="176B177A" w14:textId="4C0C529C" w:rsidR="00264C94" w:rsidRPr="008F0AEA" w:rsidRDefault="008F0AEA" w:rsidP="00DC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64C94" w:rsidRPr="008F0AEA" w14:paraId="77234837" w14:textId="77777777" w:rsidTr="00085458">
        <w:tc>
          <w:tcPr>
            <w:tcW w:w="668" w:type="pct"/>
          </w:tcPr>
          <w:p w14:paraId="2A0F49AC" w14:textId="77777777" w:rsidR="00264C94" w:rsidRPr="008F0AEA" w:rsidRDefault="00264C94" w:rsidP="00A7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AEA">
              <w:rPr>
                <w:rFonts w:ascii="Times New Roman" w:hAnsi="Times New Roman" w:cs="Times New Roman"/>
                <w:sz w:val="24"/>
                <w:szCs w:val="24"/>
              </w:rPr>
              <w:t>List of Invitees (Resource Person)</w:t>
            </w:r>
          </w:p>
        </w:tc>
        <w:tc>
          <w:tcPr>
            <w:tcW w:w="4332" w:type="pct"/>
          </w:tcPr>
          <w:p w14:paraId="278A13B8" w14:textId="527D1C2C" w:rsidR="00264C94" w:rsidRPr="008F0AEA" w:rsidRDefault="008F0AEA" w:rsidP="00DC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(Dr)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Sanjeeb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 Jena</w:t>
            </w:r>
            <w:r w:rsidR="000854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5458">
              <w:rPr>
                <w:rFonts w:ascii="Times New Roman" w:hAnsi="Times New Roman" w:cs="Times New Roman"/>
                <w:sz w:val="24"/>
                <w:szCs w:val="24"/>
              </w:rPr>
              <w:t>HoD</w:t>
            </w:r>
            <w:proofErr w:type="spellEnd"/>
            <w:r w:rsidR="00085458">
              <w:rPr>
                <w:rFonts w:ascii="Times New Roman" w:hAnsi="Times New Roman" w:cs="Times New Roman"/>
                <w:sz w:val="24"/>
                <w:szCs w:val="24"/>
              </w:rPr>
              <w:t xml:space="preserve">, Department of Commerce, Rajiv Gandi University, </w:t>
            </w:r>
            <w:proofErr w:type="spellStart"/>
            <w:r w:rsidR="00085458">
              <w:rPr>
                <w:rFonts w:ascii="Times New Roman" w:hAnsi="Times New Roman" w:cs="Times New Roman"/>
                <w:sz w:val="24"/>
                <w:szCs w:val="24"/>
              </w:rPr>
              <w:t>Rono</w:t>
            </w:r>
            <w:proofErr w:type="spellEnd"/>
            <w:r w:rsidR="00085458">
              <w:rPr>
                <w:rFonts w:ascii="Times New Roman" w:hAnsi="Times New Roman" w:cs="Times New Roman"/>
                <w:sz w:val="24"/>
                <w:szCs w:val="24"/>
              </w:rPr>
              <w:t xml:space="preserve"> Hills, </w:t>
            </w:r>
            <w:proofErr w:type="spellStart"/>
            <w:r w:rsidR="00085458">
              <w:rPr>
                <w:rFonts w:ascii="Times New Roman" w:hAnsi="Times New Roman" w:cs="Times New Roman"/>
                <w:sz w:val="24"/>
                <w:szCs w:val="24"/>
              </w:rPr>
              <w:t>Doimukh</w:t>
            </w:r>
            <w:proofErr w:type="spellEnd"/>
            <w:r w:rsidR="00085458">
              <w:rPr>
                <w:rFonts w:ascii="Times New Roman" w:hAnsi="Times New Roman" w:cs="Times New Roman"/>
                <w:sz w:val="24"/>
                <w:szCs w:val="24"/>
              </w:rPr>
              <w:t>, Arunachal Pradesh -791112</w:t>
            </w:r>
          </w:p>
        </w:tc>
      </w:tr>
      <w:tr w:rsidR="00264C94" w:rsidRPr="008F0AEA" w14:paraId="77E286DD" w14:textId="77777777" w:rsidTr="00085458">
        <w:tc>
          <w:tcPr>
            <w:tcW w:w="668" w:type="pct"/>
          </w:tcPr>
          <w:p w14:paraId="1F966609" w14:textId="77777777" w:rsidR="00264C94" w:rsidRPr="008F0AEA" w:rsidRDefault="00264C94" w:rsidP="00A7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AEA">
              <w:rPr>
                <w:rFonts w:ascii="Times New Roman" w:hAnsi="Times New Roman" w:cs="Times New Roman"/>
                <w:sz w:val="24"/>
                <w:szCs w:val="24"/>
              </w:rPr>
              <w:t>Summary of the Event</w:t>
            </w:r>
          </w:p>
        </w:tc>
        <w:tc>
          <w:tcPr>
            <w:tcW w:w="4332" w:type="pct"/>
          </w:tcPr>
          <w:p w14:paraId="67D52B14" w14:textId="3ED93F6F" w:rsidR="00264C94" w:rsidRPr="008F0AEA" w:rsidRDefault="00CC3BBF" w:rsidP="00CC3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9A9">
              <w:rPr>
                <w:rFonts w:ascii="Times New Roman" w:hAnsi="Times New Roman" w:cs="Times New Roman"/>
                <w:sz w:val="24"/>
                <w:szCs w:val="24"/>
              </w:rPr>
              <w:t xml:space="preserve">Faculty of Commerce, B. H. College, </w:t>
            </w:r>
            <w:proofErr w:type="spellStart"/>
            <w:r w:rsidRPr="007759A9">
              <w:rPr>
                <w:rFonts w:ascii="Times New Roman" w:hAnsi="Times New Roman" w:cs="Times New Roman"/>
                <w:sz w:val="24"/>
                <w:szCs w:val="24"/>
              </w:rPr>
              <w:t>Howly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organised a One-day Workshop on Intellectual Property rights and Ethics in Research to the Faculty Members </w:t>
            </w:r>
            <w:r w:rsidR="00DC4B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Resource Person for the event was- Prof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Sanjeeb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 Jen a gave a detail overview about what is Patent and how to apply for Patent, </w:t>
            </w:r>
            <w:r w:rsidR="00DC4B15">
              <w:rPr>
                <w:rFonts w:ascii="Times New Roman" w:hAnsi="Times New Roman" w:cs="Times New Roman"/>
                <w:sz w:val="24"/>
                <w:szCs w:val="24"/>
              </w:rPr>
              <w:t>Trademark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Copyright and What are the ethical issues in Research. Around 50 Faculty members from different Departments participated and they are being benefited from the Program</w:t>
            </w:r>
          </w:p>
        </w:tc>
      </w:tr>
      <w:tr w:rsidR="00264C94" w:rsidRPr="008F0AEA" w14:paraId="676C43F1" w14:textId="77777777" w:rsidTr="00085458">
        <w:tc>
          <w:tcPr>
            <w:tcW w:w="668" w:type="pct"/>
          </w:tcPr>
          <w:p w14:paraId="485CBC01" w14:textId="77777777" w:rsidR="00264C94" w:rsidRPr="008F0AEA" w:rsidRDefault="00264C94" w:rsidP="0026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AEA">
              <w:rPr>
                <w:rFonts w:ascii="Times New Roman" w:hAnsi="Times New Roman" w:cs="Times New Roman"/>
                <w:sz w:val="24"/>
                <w:szCs w:val="24"/>
              </w:rPr>
              <w:t>Upload Documents</w:t>
            </w:r>
          </w:p>
        </w:tc>
        <w:tc>
          <w:tcPr>
            <w:tcW w:w="4332" w:type="pct"/>
          </w:tcPr>
          <w:p w14:paraId="250FB779" w14:textId="5AF2E9CD" w:rsidR="00085458" w:rsidRDefault="006F34E1" w:rsidP="0026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85458" w:rsidRPr="00FB7C0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https://drive.google.com/file/d/1y3Q0lwgAn3kPWiK3BMF11tTcoNiSFX4l/view?usp=share_link</w:t>
              </w:r>
            </w:hyperlink>
          </w:p>
          <w:p w14:paraId="19501DDD" w14:textId="36A635E7" w:rsidR="00085458" w:rsidRDefault="006F34E1" w:rsidP="0026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85458" w:rsidRPr="00FB7C0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https://drive.google.com/file/d/1BrUMtZQ-DFFBW1R5Szur-FLwIBe2te5w/view?usp=share_link</w:t>
              </w:r>
            </w:hyperlink>
          </w:p>
          <w:p w14:paraId="78BE6E08" w14:textId="59C21606" w:rsidR="00085458" w:rsidRDefault="006F34E1" w:rsidP="0026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85458" w:rsidRPr="00FB7C0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https://drive.google.com/file/d/11915wHmSzzf5OJH-LI0T1qKdZ5XCbjA-/view?usp=share_link</w:t>
              </w:r>
            </w:hyperlink>
          </w:p>
          <w:p w14:paraId="33D24AE7" w14:textId="21A424B4" w:rsidR="00085458" w:rsidRDefault="00085458" w:rsidP="0026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8">
              <w:rPr>
                <w:rFonts w:ascii="Times New Roman" w:hAnsi="Times New Roman" w:cs="Times New Roman"/>
                <w:sz w:val="24"/>
                <w:szCs w:val="24"/>
              </w:rPr>
              <w:t>https://drive.google.com/file/d/1UfxU2vyVJUAiFpYkPLtJgzJeFJju7swz/view?usp=share_link</w:t>
            </w:r>
          </w:p>
          <w:p w14:paraId="28A5459C" w14:textId="14807A4A" w:rsidR="00085458" w:rsidRPr="008F0AEA" w:rsidRDefault="00085458" w:rsidP="0026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8">
              <w:rPr>
                <w:rFonts w:ascii="Times New Roman" w:hAnsi="Times New Roman" w:cs="Times New Roman"/>
                <w:sz w:val="24"/>
                <w:szCs w:val="24"/>
              </w:rPr>
              <w:t>https://drive.google.com/file/d/1BrUMtZQ-DFFBW1R5Szur-FLwIBe2te5w/view?usp=share_link</w:t>
            </w:r>
          </w:p>
        </w:tc>
      </w:tr>
      <w:tr w:rsidR="00264C94" w:rsidRPr="008F0AEA" w14:paraId="0A2668AF" w14:textId="77777777" w:rsidTr="00085458">
        <w:tc>
          <w:tcPr>
            <w:tcW w:w="668" w:type="pct"/>
          </w:tcPr>
          <w:p w14:paraId="3F775F53" w14:textId="77777777" w:rsidR="00264C94" w:rsidRPr="008F0AEA" w:rsidRDefault="00264C94" w:rsidP="0026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AEA">
              <w:rPr>
                <w:rFonts w:ascii="Times New Roman" w:hAnsi="Times New Roman" w:cs="Times New Roman"/>
                <w:sz w:val="24"/>
                <w:szCs w:val="24"/>
              </w:rPr>
              <w:t>Expenditure in Rs.</w:t>
            </w:r>
          </w:p>
        </w:tc>
        <w:tc>
          <w:tcPr>
            <w:tcW w:w="4332" w:type="pct"/>
          </w:tcPr>
          <w:p w14:paraId="6190C6C5" w14:textId="38585E46" w:rsidR="00264C94" w:rsidRPr="008F0AEA" w:rsidRDefault="0086118E" w:rsidP="00861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Rs. </w:t>
            </w:r>
            <w:r w:rsidR="008F0AE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(One Thousand Rupees Only)</w:t>
            </w:r>
          </w:p>
        </w:tc>
      </w:tr>
      <w:tr w:rsidR="00264C94" w:rsidRPr="008F0AEA" w14:paraId="52A00883" w14:textId="77777777" w:rsidTr="00085458">
        <w:tc>
          <w:tcPr>
            <w:tcW w:w="668" w:type="pct"/>
          </w:tcPr>
          <w:p w14:paraId="7E8AB160" w14:textId="77777777" w:rsidR="00264C94" w:rsidRPr="008F0AEA" w:rsidRDefault="00264C94" w:rsidP="0026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AEA">
              <w:rPr>
                <w:rFonts w:ascii="Times New Roman" w:hAnsi="Times New Roman" w:cs="Times New Roman"/>
                <w:sz w:val="24"/>
                <w:szCs w:val="24"/>
              </w:rPr>
              <w:t>Feedback Report (if any)</w:t>
            </w:r>
          </w:p>
        </w:tc>
        <w:tc>
          <w:tcPr>
            <w:tcW w:w="4332" w:type="pct"/>
          </w:tcPr>
          <w:p w14:paraId="29C3ABBC" w14:textId="42D39B70" w:rsidR="00264C94" w:rsidRPr="008F0AEA" w:rsidRDefault="00316636" w:rsidP="00861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</w:tbl>
    <w:p w14:paraId="607372CA" w14:textId="77777777" w:rsidR="00A70B3A" w:rsidRPr="00A70B3A" w:rsidRDefault="00A70B3A" w:rsidP="00A70B3A"/>
    <w:p w14:paraId="48078A1F" w14:textId="77777777" w:rsidR="00F21E04" w:rsidRPr="00A70B3A" w:rsidRDefault="00F21E04" w:rsidP="00A70B3A"/>
    <w:sectPr w:rsidR="00F21E04" w:rsidRPr="00A70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yNrUwszQ2NDE0NjJW0lEKTi0uzszPAykwrAUACE351ywAAAA="/>
  </w:docVars>
  <w:rsids>
    <w:rsidRoot w:val="00A70B3A"/>
    <w:rsid w:val="00085458"/>
    <w:rsid w:val="002115FB"/>
    <w:rsid w:val="00264C94"/>
    <w:rsid w:val="00316636"/>
    <w:rsid w:val="006F34E1"/>
    <w:rsid w:val="0086118E"/>
    <w:rsid w:val="008F0AEA"/>
    <w:rsid w:val="00A70B3A"/>
    <w:rsid w:val="00CC3BBF"/>
    <w:rsid w:val="00DC4B15"/>
    <w:rsid w:val="00F2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5651"/>
  <w15:chartTrackingRefBased/>
  <w15:docId w15:val="{EF5CFA62-2232-4C58-8B55-A7869F45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5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4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11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rive.google.com/file/d/11915wHmSzzf5OJH-LI0T1qKdZ5XCbjA-/view?usp=share_link" TargetMode="External" /><Relationship Id="rId5" Type="http://schemas.openxmlformats.org/officeDocument/2006/relationships/hyperlink" Target="https://drive.google.com/file/d/1BrUMtZQ-DFFBW1R5Szur-FLwIBe2te5w/view?usp=share_link" TargetMode="External" /><Relationship Id="rId4" Type="http://schemas.openxmlformats.org/officeDocument/2006/relationships/hyperlink" Target="https://drive.google.com/file/d/1y3Q0lwgAn3kPWiK3BMF11tTcoNiSFX4l/view?usp=share_lin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Amrit Paul</cp:lastModifiedBy>
  <cp:revision>2</cp:revision>
  <dcterms:created xsi:type="dcterms:W3CDTF">2023-05-20T06:10:00Z</dcterms:created>
  <dcterms:modified xsi:type="dcterms:W3CDTF">2023-05-20T06:10:00Z</dcterms:modified>
</cp:coreProperties>
</file>